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4" w:type="dxa"/>
        <w:tblInd w:w="-714" w:type="dxa"/>
        <w:tblLook w:val="04A0" w:firstRow="1" w:lastRow="0" w:firstColumn="1" w:lastColumn="0" w:noHBand="0" w:noVBand="1"/>
      </w:tblPr>
      <w:tblGrid>
        <w:gridCol w:w="4274"/>
        <w:gridCol w:w="3260"/>
        <w:gridCol w:w="3140"/>
      </w:tblGrid>
      <w:tr w:rsidR="002242A1" w:rsidRPr="002242A1" w14:paraId="3BD83463" w14:textId="77777777" w:rsidTr="002242A1">
        <w:trPr>
          <w:trHeight w:val="288"/>
        </w:trPr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17B7F7E3" w14:textId="77777777" w:rsidR="002242A1" w:rsidRPr="002242A1" w:rsidRDefault="002242A1" w:rsidP="0022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F1107A4" wp14:editId="5B5F0BAC">
                  <wp:extent cx="2439409" cy="618606"/>
                  <wp:effectExtent l="0" t="0" r="0" b="0"/>
                  <wp:docPr id="10" name="Kép 1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BF750C-0E29-4BFC-B3C4-B3D62097BA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ép 111">
                            <a:extLst>
                              <a:ext uri="{FF2B5EF4-FFF2-40B4-BE49-F238E27FC236}">
                                <a16:creationId xmlns:a16="http://schemas.microsoft.com/office/drawing/2014/main" id="{02BF750C-0E29-4BFC-B3C4-B3D62097BA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28" cy="635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000000" w:fill="374C80"/>
            <w:vAlign w:val="center"/>
            <w:hideMark/>
          </w:tcPr>
          <w:p w14:paraId="07AD83E1" w14:textId="77777777" w:rsidR="002242A1" w:rsidRPr="002242A1" w:rsidRDefault="002242A1" w:rsidP="0022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en-GB"/>
              </w:rPr>
            </w:pPr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en-GB"/>
              </w:rPr>
              <w:t>MINŐSÉGI BIZONYÍTVÁNY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FBFF" w14:textId="494331A3" w:rsidR="002242A1" w:rsidRPr="002242A1" w:rsidRDefault="002242A1" w:rsidP="00224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eastAsia="en-GB"/>
              </w:rPr>
            </w:pPr>
            <w:r w:rsidRPr="002242A1"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eastAsia="en-GB"/>
              </w:rPr>
              <w:t>H-1225 Budapest, Bányalég u. 37-43.</w:t>
            </w:r>
          </w:p>
        </w:tc>
      </w:tr>
      <w:tr w:rsidR="002242A1" w:rsidRPr="002242A1" w14:paraId="44B094A2" w14:textId="77777777" w:rsidTr="002242A1">
        <w:trPr>
          <w:trHeight w:val="288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2060"/>
            </w:tcBorders>
            <w:vAlign w:val="center"/>
            <w:hideMark/>
          </w:tcPr>
          <w:p w14:paraId="705E9021" w14:textId="77777777" w:rsidR="002242A1" w:rsidRPr="002242A1" w:rsidRDefault="002242A1" w:rsidP="00224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vAlign w:val="center"/>
            <w:hideMark/>
          </w:tcPr>
          <w:p w14:paraId="76CC3DD7" w14:textId="77777777" w:rsidR="002242A1" w:rsidRPr="002242A1" w:rsidRDefault="002242A1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en-GB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6B0D" w14:textId="79F3B691" w:rsidR="002242A1" w:rsidRPr="002242A1" w:rsidRDefault="002242A1" w:rsidP="00224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eastAsia="en-GB"/>
              </w:rPr>
            </w:pPr>
            <w:proofErr w:type="spellStart"/>
            <w:r w:rsidRPr="002242A1"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eastAsia="en-GB"/>
              </w:rPr>
              <w:t>Telefon</w:t>
            </w:r>
            <w:proofErr w:type="spellEnd"/>
            <w:r w:rsidRPr="002242A1"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eastAsia="en-GB"/>
              </w:rPr>
              <w:t>: +36 1 207 8000</w:t>
            </w:r>
          </w:p>
        </w:tc>
      </w:tr>
      <w:tr w:rsidR="002242A1" w:rsidRPr="002242A1" w14:paraId="1755E05A" w14:textId="77777777" w:rsidTr="002242A1">
        <w:trPr>
          <w:trHeight w:val="288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2060"/>
            </w:tcBorders>
            <w:vAlign w:val="center"/>
            <w:hideMark/>
          </w:tcPr>
          <w:p w14:paraId="4542EC8F" w14:textId="77777777" w:rsidR="002242A1" w:rsidRPr="002242A1" w:rsidRDefault="002242A1" w:rsidP="00224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vAlign w:val="center"/>
            <w:hideMark/>
          </w:tcPr>
          <w:p w14:paraId="3379FE65" w14:textId="77777777" w:rsidR="002242A1" w:rsidRPr="002242A1" w:rsidRDefault="002242A1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en-GB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206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375D" w14:textId="3D05BEFF" w:rsidR="002242A1" w:rsidRPr="002242A1" w:rsidRDefault="002242A1" w:rsidP="00224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eastAsia="en-GB"/>
              </w:rPr>
            </w:pPr>
            <w:r w:rsidRPr="002242A1"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eastAsia="en-GB"/>
              </w:rPr>
              <w:t>Telefax: +36 1 207 27 67</w:t>
            </w:r>
          </w:p>
        </w:tc>
      </w:tr>
      <w:tr w:rsidR="002242A1" w:rsidRPr="000A44BF" w14:paraId="27ED7BDA" w14:textId="77777777" w:rsidTr="002242A1">
        <w:trPr>
          <w:trHeight w:val="288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2060"/>
            </w:tcBorders>
            <w:vAlign w:val="center"/>
            <w:hideMark/>
          </w:tcPr>
          <w:p w14:paraId="548C8FF2" w14:textId="77777777" w:rsidR="002242A1" w:rsidRPr="002242A1" w:rsidRDefault="002242A1" w:rsidP="00224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vAlign w:val="center"/>
            <w:hideMark/>
          </w:tcPr>
          <w:p w14:paraId="2F7B1A0C" w14:textId="77777777" w:rsidR="002242A1" w:rsidRPr="002242A1" w:rsidRDefault="002242A1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  <w:lang w:eastAsia="en-GB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FDC0" w14:textId="06D44E42" w:rsidR="002242A1" w:rsidRPr="00FC62BA" w:rsidRDefault="0088305D" w:rsidP="002242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val="de-DE" w:eastAsia="en-GB"/>
              </w:rPr>
            </w:pPr>
            <w:proofErr w:type="spellStart"/>
            <w:r w:rsidRPr="00FC62BA"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val="de-DE" w:eastAsia="en-GB"/>
              </w:rPr>
              <w:t>e</w:t>
            </w:r>
            <w:r w:rsidR="002242A1" w:rsidRPr="00FC62BA"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val="de-DE" w:eastAsia="en-GB"/>
              </w:rPr>
              <w:t>-</w:t>
            </w:r>
            <w:r w:rsidRPr="00FC62BA"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val="de-DE" w:eastAsia="en-GB"/>
              </w:rPr>
              <w:t>m</w:t>
            </w:r>
            <w:r w:rsidR="002242A1" w:rsidRPr="00FC62BA"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val="de-DE" w:eastAsia="en-GB"/>
              </w:rPr>
              <w:t>ail</w:t>
            </w:r>
            <w:proofErr w:type="spellEnd"/>
            <w:r w:rsidR="002242A1" w:rsidRPr="00FC62BA">
              <w:rPr>
                <w:rFonts w:ascii="Calibri" w:eastAsia="Times New Roman" w:hAnsi="Calibri" w:cs="Calibri"/>
                <w:b/>
                <w:bCs/>
                <w:color w:val="000099"/>
                <w:sz w:val="16"/>
                <w:szCs w:val="16"/>
                <w:lang w:val="de-DE" w:eastAsia="en-GB"/>
              </w:rPr>
              <w:t>: donauchem@donauchem.hu</w:t>
            </w:r>
          </w:p>
        </w:tc>
      </w:tr>
      <w:tr w:rsidR="002242A1" w:rsidRPr="002242A1" w14:paraId="2E12F505" w14:textId="77777777" w:rsidTr="002242A1">
        <w:trPr>
          <w:trHeight w:val="1428"/>
        </w:trPr>
        <w:tc>
          <w:tcPr>
            <w:tcW w:w="106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10EF4" w14:textId="77777777" w:rsidR="00F467DB" w:rsidRPr="00FC62BA" w:rsidRDefault="00F467DB" w:rsidP="0022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E78"/>
                <w:sz w:val="40"/>
                <w:szCs w:val="40"/>
                <w:lang w:val="de-DE" w:eastAsia="en-GB"/>
              </w:rPr>
            </w:pPr>
          </w:p>
          <w:p w14:paraId="218C39D5" w14:textId="77777777" w:rsidR="006A5D8D" w:rsidRDefault="006A5D8D" w:rsidP="004C14D3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</w:pPr>
            <w:proofErr w:type="spellStart"/>
            <w:r w:rsidRPr="006A5D8D"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  <w:t>Magnézium-szulfát</w:t>
            </w:r>
            <w:proofErr w:type="spellEnd"/>
            <w:r w:rsidRPr="006A5D8D"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  <w:t xml:space="preserve"> </w:t>
            </w:r>
            <w:proofErr w:type="spellStart"/>
            <w:r w:rsidRPr="006A5D8D"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  <w:t>heptahidrát</w:t>
            </w:r>
            <w:proofErr w:type="spellEnd"/>
            <w:r w:rsidRPr="006A5D8D"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  <w:t xml:space="preserve"> </w:t>
            </w:r>
          </w:p>
          <w:p w14:paraId="02BB445B" w14:textId="431F444E" w:rsidR="004C14D3" w:rsidRPr="00FC62BA" w:rsidRDefault="006A5D8D" w:rsidP="004C14D3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</w:pPr>
            <w:proofErr w:type="spellStart"/>
            <w:r w:rsidRPr="006A5D8D"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  <w:t>élelmiszeripari</w:t>
            </w:r>
            <w:proofErr w:type="spellEnd"/>
            <w:r w:rsidRPr="006A5D8D"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  <w:t xml:space="preserve"> </w:t>
            </w:r>
            <w:proofErr w:type="spellStart"/>
            <w:r w:rsidRPr="006A5D8D"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  <w:t>zsákos</w:t>
            </w:r>
            <w:proofErr w:type="spellEnd"/>
            <w:r w:rsidRPr="006A5D8D"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  <w:t xml:space="preserve"> </w:t>
            </w:r>
            <w:r w:rsidR="00406F3B" w:rsidRPr="00FC62BA">
              <w:rPr>
                <w:rFonts w:ascii="Times New Roman" w:hAnsi="Times New Roman" w:cs="Times New Roman"/>
                <w:b/>
                <w:color w:val="2F5496" w:themeColor="accent1" w:themeShade="BF"/>
                <w:sz w:val="40"/>
                <w:szCs w:val="40"/>
                <w:lang w:val="de-DE"/>
              </w:rPr>
              <w:t>(25 kg)</w:t>
            </w:r>
          </w:p>
          <w:p w14:paraId="5CB53083" w14:textId="7F77998B" w:rsidR="002242A1" w:rsidRPr="002242A1" w:rsidRDefault="00991AB8" w:rsidP="0022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E78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E78"/>
                <w:sz w:val="40"/>
                <w:szCs w:val="40"/>
                <w:lang w:eastAsia="en-GB"/>
              </w:rPr>
              <w:t>____________________________________________________</w:t>
            </w:r>
          </w:p>
        </w:tc>
      </w:tr>
      <w:tr w:rsidR="002242A1" w:rsidRPr="002242A1" w14:paraId="1FAB74BC" w14:textId="77777777" w:rsidTr="002242A1">
        <w:trPr>
          <w:trHeight w:val="360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E9C15" w14:textId="77777777" w:rsidR="002242A1" w:rsidRPr="002242A1" w:rsidRDefault="002242A1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  <w:proofErr w:type="spellStart"/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Képlet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68E3E" w14:textId="2411045F" w:rsidR="002242A1" w:rsidRPr="002242A1" w:rsidRDefault="00E81C48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MgSO</w:t>
            </w:r>
            <w:r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vertAlign w:val="subscript"/>
                <w:lang w:eastAsia="en-GB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x 7 H</w:t>
            </w:r>
            <w:r w:rsidRPr="00E81C48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vertAlign w:val="subscript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BDEB3" w14:textId="77777777" w:rsidR="002242A1" w:rsidRPr="002242A1" w:rsidRDefault="002242A1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</w:p>
        </w:tc>
      </w:tr>
      <w:tr w:rsidR="002242A1" w:rsidRPr="002242A1" w14:paraId="38468ABA" w14:textId="77777777" w:rsidTr="002242A1">
        <w:trPr>
          <w:trHeight w:val="360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A25DE" w14:textId="77777777" w:rsidR="002242A1" w:rsidRPr="002242A1" w:rsidRDefault="002242A1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 xml:space="preserve">CAS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sz</w:t>
            </w:r>
            <w:r w:rsidRPr="00263639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  <w:lang w:eastAsia="en-GB"/>
              </w:rPr>
              <w:t>ám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B79C3" w14:textId="284EAB45" w:rsidR="002242A1" w:rsidRPr="002242A1" w:rsidRDefault="00406F3B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  <w:r w:rsidRPr="00406F3B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10034-99-8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AE596" w14:textId="77777777" w:rsidR="002242A1" w:rsidRPr="002242A1" w:rsidRDefault="002242A1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</w:p>
        </w:tc>
      </w:tr>
      <w:tr w:rsidR="002242A1" w:rsidRPr="002242A1" w14:paraId="1BE8EEAA" w14:textId="77777777" w:rsidTr="002242A1">
        <w:trPr>
          <w:trHeight w:val="348"/>
        </w:trPr>
        <w:tc>
          <w:tcPr>
            <w:tcW w:w="4274" w:type="dxa"/>
            <w:tcBorders>
              <w:top w:val="single" w:sz="4" w:space="0" w:color="1F4E78"/>
              <w:left w:val="single" w:sz="4" w:space="0" w:color="1F4E78"/>
              <w:bottom w:val="nil"/>
              <w:right w:val="single" w:sz="4" w:space="0" w:color="1F4E78"/>
            </w:tcBorders>
            <w:shd w:val="clear" w:color="000000" w:fill="0A4092"/>
            <w:vAlign w:val="center"/>
            <w:hideMark/>
          </w:tcPr>
          <w:p w14:paraId="0544D63E" w14:textId="77777777" w:rsidR="002242A1" w:rsidRPr="002242A1" w:rsidRDefault="002242A1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Sarzsszám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3260" w:type="dxa"/>
            <w:tcBorders>
              <w:top w:val="single" w:sz="4" w:space="0" w:color="1F4E78"/>
              <w:left w:val="nil"/>
              <w:bottom w:val="nil"/>
              <w:right w:val="single" w:sz="4" w:space="0" w:color="1F4E78"/>
            </w:tcBorders>
            <w:shd w:val="clear" w:color="000000" w:fill="0A4092"/>
            <w:vAlign w:val="center"/>
            <w:hideMark/>
          </w:tcPr>
          <w:p w14:paraId="3CDBC5BE" w14:textId="77777777" w:rsidR="002242A1" w:rsidRPr="002242A1" w:rsidRDefault="002242A1" w:rsidP="0022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Vizsgálati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szám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3140" w:type="dxa"/>
            <w:tcBorders>
              <w:top w:val="single" w:sz="4" w:space="0" w:color="1F4E78"/>
              <w:left w:val="nil"/>
              <w:bottom w:val="nil"/>
              <w:right w:val="single" w:sz="4" w:space="0" w:color="1F4E78"/>
            </w:tcBorders>
            <w:shd w:val="clear" w:color="000000" w:fill="0A4092"/>
            <w:vAlign w:val="center"/>
            <w:hideMark/>
          </w:tcPr>
          <w:p w14:paraId="563DCCDC" w14:textId="77777777" w:rsidR="002242A1" w:rsidRPr="002242A1" w:rsidRDefault="002242A1" w:rsidP="0022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Gyártói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azonosító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:</w:t>
            </w:r>
          </w:p>
        </w:tc>
      </w:tr>
      <w:tr w:rsidR="002242A1" w:rsidRPr="002242A1" w14:paraId="5291F853" w14:textId="77777777" w:rsidTr="002242A1">
        <w:trPr>
          <w:trHeight w:val="360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A1F6" w14:textId="11F39363" w:rsidR="002242A1" w:rsidRPr="002242A1" w:rsidRDefault="00837648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  <w:r w:rsidRPr="00837648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22003594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28AC" w14:textId="77777777" w:rsidR="002242A1" w:rsidRPr="002242A1" w:rsidRDefault="002242A1" w:rsidP="0022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FAD8" w14:textId="5AE23DFC" w:rsidR="002242A1" w:rsidRPr="002242A1" w:rsidRDefault="000A44BF" w:rsidP="0022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  <w:r w:rsidRPr="000A44BF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2125000021</w:t>
            </w:r>
          </w:p>
        </w:tc>
      </w:tr>
      <w:tr w:rsidR="002242A1" w:rsidRPr="002242A1" w14:paraId="6E4A99A2" w14:textId="77777777" w:rsidTr="002242A1">
        <w:trPr>
          <w:trHeight w:val="348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A4092"/>
            <w:vAlign w:val="center"/>
            <w:hideMark/>
          </w:tcPr>
          <w:p w14:paraId="44F06969" w14:textId="77777777" w:rsidR="002242A1" w:rsidRPr="002242A1" w:rsidRDefault="002242A1" w:rsidP="0022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Fizikai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jellemzők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A4092"/>
            <w:vAlign w:val="center"/>
            <w:hideMark/>
          </w:tcPr>
          <w:p w14:paraId="5608B224" w14:textId="77777777" w:rsidR="002242A1" w:rsidRPr="002242A1" w:rsidRDefault="002242A1" w:rsidP="0022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Határértékek: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A4092"/>
            <w:vAlign w:val="center"/>
            <w:hideMark/>
          </w:tcPr>
          <w:p w14:paraId="26A6F67B" w14:textId="77777777" w:rsidR="002242A1" w:rsidRPr="002242A1" w:rsidRDefault="002242A1" w:rsidP="0022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Mért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értékek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:</w:t>
            </w:r>
          </w:p>
        </w:tc>
      </w:tr>
      <w:tr w:rsidR="000A44BF" w:rsidRPr="002242A1" w14:paraId="40824C69" w14:textId="77777777" w:rsidTr="002242A1">
        <w:trPr>
          <w:trHeight w:val="72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CA99" w14:textId="77777777" w:rsidR="000A44BF" w:rsidRPr="005A38C5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*</w:t>
            </w:r>
            <w:proofErr w:type="spellStart"/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Megjelenés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150A" w14:textId="4BE6CC7C" w:rsidR="000A44BF" w:rsidRPr="000A44BF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</w:pP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színtelen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kristály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vagy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szemcsés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kristályos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por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916" w14:textId="0CDE9A6F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színtelen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kristály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vagy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szemcsés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kristályos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por</w:t>
            </w:r>
            <w:proofErr w:type="spellEnd"/>
          </w:p>
        </w:tc>
      </w:tr>
      <w:tr w:rsidR="000A44BF" w:rsidRPr="002242A1" w14:paraId="7DD3A9C7" w14:textId="77777777" w:rsidTr="004C14D3">
        <w:trPr>
          <w:trHeight w:val="36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338E" w14:textId="6FC002B9" w:rsidR="000A44BF" w:rsidRPr="005A38C5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Tartalom</w:t>
            </w:r>
            <w:proofErr w:type="spellEnd"/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BF81" w14:textId="12E1469B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min. 99,5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8770" w14:textId="5B7B716E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99,8</w:t>
            </w:r>
          </w:p>
        </w:tc>
      </w:tr>
      <w:tr w:rsidR="000A44BF" w:rsidRPr="000A44BF" w14:paraId="57713760" w14:textId="77777777" w:rsidTr="00C346EC">
        <w:trPr>
          <w:trHeight w:val="408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F82" w14:textId="5435F602" w:rsidR="000A44BF" w:rsidRPr="000A44BF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</w:pPr>
            <w:r w:rsidRPr="000A44BF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val="de-DE" w:eastAsia="en-GB"/>
              </w:rPr>
              <w:t>MgSO</w:t>
            </w:r>
            <w:r w:rsidRPr="000A44BF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vertAlign w:val="subscript"/>
                <w:lang w:val="de-DE" w:eastAsia="en-GB"/>
              </w:rPr>
              <w:t xml:space="preserve">4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anhidrát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tip</w:t>
            </w:r>
            <w:proofErr w:type="spellEnd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 xml:space="preserve">.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tartalom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 xml:space="preserve">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8538" w14:textId="052CE3DE" w:rsidR="000A44BF" w:rsidRPr="000A44BF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49,2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8AC2" w14:textId="2D8ED3B9" w:rsidR="000A44BF" w:rsidRPr="000A44BF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49,2</w:t>
            </w:r>
          </w:p>
        </w:tc>
      </w:tr>
      <w:tr w:rsidR="000A44BF" w:rsidRPr="002242A1" w14:paraId="3278634D" w14:textId="77777777" w:rsidTr="00C346EC">
        <w:trPr>
          <w:trHeight w:val="408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8D19" w14:textId="133A5E4C" w:rsidR="000A44BF" w:rsidRPr="005A38C5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Izzítási</w:t>
            </w:r>
            <w:proofErr w:type="spellEnd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maradék</w:t>
            </w:r>
            <w:proofErr w:type="spellEnd"/>
            <w:r w:rsidR="000E4C20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r w:rsidR="000E4C20"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D751" w14:textId="0B010C04" w:rsidR="000A44BF" w:rsidRDefault="000E4C20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40,0 – 52,0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B1319" w14:textId="33B704C6" w:rsidR="000A44BF" w:rsidRDefault="000E4C20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50,7</w:t>
            </w:r>
          </w:p>
        </w:tc>
      </w:tr>
      <w:tr w:rsidR="000A44BF" w:rsidRPr="002242A1" w14:paraId="1B3EEDDC" w14:textId="77777777" w:rsidTr="00C346EC">
        <w:trPr>
          <w:trHeight w:val="408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3CE4" w14:textId="699BC8F3" w:rsidR="000A44BF" w:rsidRPr="005A38C5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Na </w:t>
            </w:r>
            <w:proofErr w:type="spellStart"/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tartalom</w:t>
            </w:r>
            <w:proofErr w:type="spellEnd"/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tip. (mg/kg)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6D2" w14:textId="320C27BA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A4E69" w14:textId="10A35577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20</w:t>
            </w:r>
          </w:p>
        </w:tc>
      </w:tr>
      <w:tr w:rsidR="000A44BF" w:rsidRPr="002242A1" w14:paraId="55EC3A9D" w14:textId="77777777" w:rsidTr="004C14D3">
        <w:trPr>
          <w:trHeight w:val="408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2C2F" w14:textId="6406091B" w:rsidR="000A44BF" w:rsidRPr="000A44BF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</w:pPr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 xml:space="preserve">K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tartalom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tip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. (mg/kg)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C855" w14:textId="3D9EA55B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700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6D19" w14:textId="712828E2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320</w:t>
            </w:r>
          </w:p>
        </w:tc>
      </w:tr>
      <w:tr w:rsidR="000A44BF" w:rsidRPr="002242A1" w14:paraId="22A09B2D" w14:textId="77777777" w:rsidTr="004C14D3">
        <w:trPr>
          <w:trHeight w:val="408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6D67" w14:textId="3038B3BA" w:rsidR="000A44BF" w:rsidRPr="000A44BF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</w:pPr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Ca </w:t>
            </w:r>
            <w:proofErr w:type="spellStart"/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tartalom</w:t>
            </w:r>
            <w:proofErr w:type="spellEnd"/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</w:t>
            </w:r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tip. (mg/kg)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F67E" w14:textId="36EE6F55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CBB" w14:textId="261193D6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10</w:t>
            </w:r>
          </w:p>
        </w:tc>
      </w:tr>
      <w:tr w:rsidR="000A44BF" w:rsidRPr="002242A1" w14:paraId="34159154" w14:textId="77777777" w:rsidTr="004C14D3">
        <w:trPr>
          <w:trHeight w:val="36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DC07" w14:textId="214966B9" w:rsidR="000A44BF" w:rsidRPr="005A38C5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Kloridok</w:t>
            </w:r>
            <w:proofErr w:type="spellEnd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tip</w:t>
            </w:r>
            <w:proofErr w:type="spellEnd"/>
            <w:r w:rsidRPr="000A44BF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. (mg/kg)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A161" w14:textId="60C2C1C1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DFDA" w14:textId="3C709DC2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40</w:t>
            </w:r>
          </w:p>
        </w:tc>
      </w:tr>
      <w:tr w:rsidR="000A44BF" w:rsidRPr="002242A1" w14:paraId="4B7473CD" w14:textId="77777777" w:rsidTr="000454C6">
        <w:trPr>
          <w:trHeight w:val="36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B05C" w14:textId="0043B66B" w:rsidR="000A44BF" w:rsidRPr="005A38C5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Szárítási</w:t>
            </w:r>
            <w:proofErr w:type="spellEnd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veszteség</w:t>
            </w:r>
            <w:proofErr w:type="spellEnd"/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%</w:t>
            </w:r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8972" w14:textId="2B92B231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50</w:t>
            </w:r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,0</w:t>
            </w: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0 – 52,00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B3F4" w14:textId="374F5A81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5</w:t>
            </w:r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0,</w:t>
            </w: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4</w:t>
            </w:r>
          </w:p>
        </w:tc>
      </w:tr>
      <w:tr w:rsidR="000A44BF" w:rsidRPr="002242A1" w14:paraId="7E9FDE5D" w14:textId="77777777" w:rsidTr="003303BE">
        <w:trPr>
          <w:trHeight w:val="36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74B5" w14:textId="01EB016F" w:rsidR="000A44BF" w:rsidRPr="00FC62BA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</w:pPr>
            <w:proofErr w:type="spellStart"/>
            <w:r w:rsidRPr="00FC62BA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Víz</w:t>
            </w:r>
            <w:proofErr w:type="spellEnd"/>
            <w:r w:rsidR="000E4C20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 xml:space="preserve"> </w:t>
            </w:r>
            <w:proofErr w:type="spellStart"/>
            <w:r w:rsidR="000E4C20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tip</w:t>
            </w:r>
            <w:proofErr w:type="spellEnd"/>
            <w:r w:rsidR="000E4C20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de-DE" w:eastAsia="en-GB"/>
              </w:rPr>
              <w:t>.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0C5B" w14:textId="0DC25D0C" w:rsidR="000A44BF" w:rsidRPr="005A38C5" w:rsidRDefault="000E4C20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50,7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FFA2" w14:textId="37DED763" w:rsidR="000A44BF" w:rsidRPr="005A38C5" w:rsidRDefault="000E4C20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50,7</w:t>
            </w:r>
          </w:p>
        </w:tc>
      </w:tr>
      <w:tr w:rsidR="000A44BF" w:rsidRPr="002242A1" w14:paraId="02079037" w14:textId="77777777" w:rsidTr="000454C6">
        <w:trPr>
          <w:trHeight w:val="36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BC84" w14:textId="1EB5A206" w:rsidR="000A44BF" w:rsidRPr="005A38C5" w:rsidRDefault="000E4C20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Pb (mg/kg)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D284" w14:textId="67F67682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max</w:t>
            </w:r>
            <w:r w:rsidR="000E4C20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. 4,0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057E" w14:textId="05E161EF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 xml:space="preserve">&lt; </w:t>
            </w:r>
            <w:r w:rsidR="000E4C20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4,0</w:t>
            </w:r>
          </w:p>
        </w:tc>
      </w:tr>
      <w:tr w:rsidR="000A44BF" w:rsidRPr="002242A1" w14:paraId="632C4ECD" w14:textId="77777777" w:rsidTr="004C14D3">
        <w:trPr>
          <w:trHeight w:val="360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2E8" w14:textId="6D27F8A3" w:rsidR="000A44BF" w:rsidRPr="005A38C5" w:rsidRDefault="000E4C20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Se (mg/kg)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4B62" w14:textId="1132A10D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 w:rsidRPr="005A38C5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 xml:space="preserve">max. </w:t>
            </w:r>
            <w:r w:rsidR="000E4C20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val="en-US" w:eastAsia="en-GB"/>
              </w:rPr>
              <w:t>30,0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C4EB" w14:textId="6EA9B504" w:rsidR="000A44BF" w:rsidRPr="005A38C5" w:rsidRDefault="000A44BF" w:rsidP="000A4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 xml:space="preserve">&lt; </w:t>
            </w:r>
            <w:r w:rsidR="000E4C20">
              <w:rPr>
                <w:rFonts w:ascii="Times New Roman" w:eastAsia="Times New Roman" w:hAnsi="Times New Roman" w:cs="Times New Roman"/>
                <w:color w:val="1F4E79" w:themeColor="accent5" w:themeShade="80"/>
                <w:sz w:val="28"/>
                <w:szCs w:val="28"/>
                <w:lang w:eastAsia="en-GB"/>
              </w:rPr>
              <w:t>30,0</w:t>
            </w:r>
          </w:p>
        </w:tc>
      </w:tr>
      <w:tr w:rsidR="000A44BF" w:rsidRPr="000A44BF" w14:paraId="6C2B1C79" w14:textId="77777777" w:rsidTr="000811F6">
        <w:trPr>
          <w:trHeight w:val="810"/>
        </w:trPr>
        <w:tc>
          <w:tcPr>
            <w:tcW w:w="10674" w:type="dxa"/>
            <w:gridSpan w:val="3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19FB7259" w14:textId="77777777" w:rsidR="000A44BF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</w:pPr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*-gal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jelölt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értékek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a Donauchem Kft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által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vizsgált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paraméterek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.</w:t>
            </w:r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br/>
              <w:t xml:space="preserve"> A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többi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paraméter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gyártói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minőségi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bizonyítvány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alapján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került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megadásra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eastAsia="en-GB"/>
              </w:rPr>
              <w:t>.</w:t>
            </w:r>
          </w:p>
          <w:p w14:paraId="411560B0" w14:textId="7A9D5044" w:rsidR="000A44BF" w:rsidRPr="005E03EB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val="nl-NL" w:eastAsia="en-GB"/>
              </w:rPr>
            </w:pPr>
            <w:r w:rsidRPr="005E03EB">
              <w:rPr>
                <w:rFonts w:ascii="Times New Roman" w:eastAsia="Times New Roman" w:hAnsi="Times New Roman" w:cs="Times New Roman"/>
                <w:i/>
                <w:iCs/>
                <w:color w:val="072B62"/>
                <w:sz w:val="20"/>
                <w:szCs w:val="20"/>
                <w:lang w:val="nl-NL" w:eastAsia="en-GB"/>
              </w:rPr>
              <w:t xml:space="preserve">**Nem mérik minden batch esetében. </w:t>
            </w:r>
          </w:p>
        </w:tc>
      </w:tr>
      <w:tr w:rsidR="000A44BF" w:rsidRPr="002242A1" w14:paraId="36139956" w14:textId="77777777" w:rsidTr="002242A1">
        <w:trPr>
          <w:trHeight w:val="348"/>
        </w:trPr>
        <w:tc>
          <w:tcPr>
            <w:tcW w:w="10674" w:type="dxa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0A4092"/>
            <w:vAlign w:val="center"/>
            <w:hideMark/>
          </w:tcPr>
          <w:p w14:paraId="4CF0344F" w14:textId="77777777" w:rsidR="000A44BF" w:rsidRPr="002242A1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Gyártási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idő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:</w:t>
            </w:r>
          </w:p>
        </w:tc>
      </w:tr>
      <w:tr w:rsidR="000A44BF" w:rsidRPr="002242A1" w14:paraId="566E883A" w14:textId="77777777" w:rsidTr="002242A1">
        <w:trPr>
          <w:trHeight w:val="360"/>
        </w:trPr>
        <w:tc>
          <w:tcPr>
            <w:tcW w:w="10674" w:type="dxa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FFFFF"/>
            <w:vAlign w:val="center"/>
            <w:hideMark/>
          </w:tcPr>
          <w:p w14:paraId="28EE3B88" w14:textId="04866130" w:rsidR="000A44BF" w:rsidRPr="002242A1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  <w:r w:rsidRPr="000A44BF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2025.02.</w:t>
            </w:r>
          </w:p>
        </w:tc>
      </w:tr>
      <w:tr w:rsidR="000A44BF" w:rsidRPr="002242A1" w14:paraId="1589F0FB" w14:textId="77777777" w:rsidTr="002242A1">
        <w:trPr>
          <w:trHeight w:val="348"/>
        </w:trPr>
        <w:tc>
          <w:tcPr>
            <w:tcW w:w="10674" w:type="dxa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0A4092"/>
            <w:vAlign w:val="center"/>
            <w:hideMark/>
          </w:tcPr>
          <w:p w14:paraId="696CFF45" w14:textId="77777777" w:rsidR="000A44BF" w:rsidRPr="002242A1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Minőség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megőrzési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idő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  <w:t>:</w:t>
            </w:r>
          </w:p>
        </w:tc>
      </w:tr>
      <w:tr w:rsidR="000A44BF" w:rsidRPr="002242A1" w14:paraId="454EB39B" w14:textId="77777777" w:rsidTr="002242A1">
        <w:trPr>
          <w:trHeight w:val="360"/>
        </w:trPr>
        <w:tc>
          <w:tcPr>
            <w:tcW w:w="10674" w:type="dxa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7EE8AC6" w14:textId="6E36804E" w:rsidR="000A44BF" w:rsidRPr="002242A1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  <w:proofErr w:type="spellStart"/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Gyártástól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számított</w:t>
            </w:r>
            <w:proofErr w:type="spellEnd"/>
            <w:r w:rsidRPr="002242A1"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év</w:t>
            </w:r>
            <w:proofErr w:type="spellEnd"/>
            <w:r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  <w:t>.</w:t>
            </w:r>
          </w:p>
        </w:tc>
      </w:tr>
      <w:tr w:rsidR="000A44BF" w:rsidRPr="002242A1" w14:paraId="0B1E134F" w14:textId="77777777" w:rsidTr="00C346EC">
        <w:trPr>
          <w:trHeight w:val="348"/>
        </w:trPr>
        <w:tc>
          <w:tcPr>
            <w:tcW w:w="10674" w:type="dxa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0A4092"/>
            <w:vAlign w:val="center"/>
            <w:hideMark/>
          </w:tcPr>
          <w:p w14:paraId="5D185FBF" w14:textId="71CD8DE2" w:rsidR="000A44BF" w:rsidRPr="002242A1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Tárolási</w:t>
            </w:r>
            <w:proofErr w:type="spell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információ</w:t>
            </w:r>
            <w:proofErr w:type="spellEnd"/>
            <w:r w:rsidRPr="00B6263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0A44BF" w:rsidRPr="002242A1" w14:paraId="3193CEBD" w14:textId="77777777" w:rsidTr="00C346EC">
        <w:trPr>
          <w:trHeight w:val="360"/>
        </w:trPr>
        <w:tc>
          <w:tcPr>
            <w:tcW w:w="10674" w:type="dxa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1BD766EA" w14:textId="3BE527B3" w:rsidR="000A44BF" w:rsidRPr="002242A1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8"/>
                <w:sz w:val="28"/>
                <w:szCs w:val="28"/>
                <w:lang w:eastAsia="en-GB"/>
              </w:rPr>
            </w:pPr>
          </w:p>
        </w:tc>
      </w:tr>
      <w:tr w:rsidR="000A44BF" w:rsidRPr="002242A1" w14:paraId="457355B4" w14:textId="77777777" w:rsidTr="002242A1">
        <w:trPr>
          <w:trHeight w:val="360"/>
        </w:trPr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D2DCD" w14:textId="77777777" w:rsidR="000A44BF" w:rsidRPr="002242A1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31246" w14:textId="77777777" w:rsidR="000A44BF" w:rsidRPr="002242A1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0EA90" w14:textId="77777777" w:rsidR="000A44BF" w:rsidRPr="002242A1" w:rsidRDefault="000A44BF" w:rsidP="000A4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8618005" w14:textId="77777777" w:rsidR="000811F6" w:rsidRDefault="000811F6" w:rsidP="004C14D3">
      <w:pPr>
        <w:jc w:val="right"/>
        <w:rPr>
          <w:rFonts w:ascii="Times New Roman" w:eastAsia="Times New Roman" w:hAnsi="Times New Roman" w:cs="Times New Roman"/>
          <w:color w:val="1F4E78"/>
          <w:sz w:val="28"/>
          <w:szCs w:val="28"/>
          <w:lang w:eastAsia="en-GB"/>
        </w:rPr>
      </w:pPr>
    </w:p>
    <w:p w14:paraId="782990EC" w14:textId="18DE0F82" w:rsidR="004C14D3" w:rsidRPr="002242A1" w:rsidRDefault="004C14D3" w:rsidP="000811F6">
      <w:pPr>
        <w:ind w:firstLine="720"/>
        <w:jc w:val="right"/>
      </w:pPr>
      <w:r>
        <w:rPr>
          <w:rFonts w:ascii="Times New Roman" w:eastAsia="Times New Roman" w:hAnsi="Times New Roman" w:cs="Times New Roman"/>
          <w:color w:val="1F4E78"/>
          <w:sz w:val="28"/>
          <w:szCs w:val="28"/>
          <w:lang w:eastAsia="en-GB"/>
        </w:rPr>
        <w:t>Budapest, 202</w:t>
      </w:r>
      <w:r w:rsidR="000A44BF">
        <w:rPr>
          <w:rFonts w:ascii="Times New Roman" w:eastAsia="Times New Roman" w:hAnsi="Times New Roman" w:cs="Times New Roman"/>
          <w:color w:val="1F4E78"/>
          <w:sz w:val="28"/>
          <w:szCs w:val="28"/>
          <w:lang w:eastAsia="en-GB"/>
        </w:rPr>
        <w:t>5.04.</w:t>
      </w:r>
      <w:r w:rsidR="00140F1D">
        <w:rPr>
          <w:rFonts w:ascii="Times New Roman" w:eastAsia="Times New Roman" w:hAnsi="Times New Roman" w:cs="Times New Roman"/>
          <w:color w:val="1F4E78"/>
          <w:sz w:val="28"/>
          <w:szCs w:val="28"/>
          <w:lang w:eastAsia="en-GB"/>
        </w:rPr>
        <w:t>15</w:t>
      </w:r>
    </w:p>
    <w:sectPr w:rsidR="004C14D3" w:rsidRPr="002242A1" w:rsidSect="009064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DD5B" w14:textId="77777777" w:rsidR="0088305D" w:rsidRDefault="0088305D" w:rsidP="0088305D">
      <w:pPr>
        <w:spacing w:after="0" w:line="240" w:lineRule="auto"/>
      </w:pPr>
      <w:r>
        <w:separator/>
      </w:r>
    </w:p>
  </w:endnote>
  <w:endnote w:type="continuationSeparator" w:id="0">
    <w:p w14:paraId="647CC9FE" w14:textId="77777777" w:rsidR="0088305D" w:rsidRDefault="0088305D" w:rsidP="0088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53A6" w14:textId="77777777" w:rsidR="0088305D" w:rsidRDefault="0088305D" w:rsidP="0088305D">
      <w:pPr>
        <w:spacing w:after="0" w:line="240" w:lineRule="auto"/>
      </w:pPr>
      <w:r>
        <w:separator/>
      </w:r>
    </w:p>
  </w:footnote>
  <w:footnote w:type="continuationSeparator" w:id="0">
    <w:p w14:paraId="0A70CFB9" w14:textId="77777777" w:rsidR="0088305D" w:rsidRDefault="0088305D" w:rsidP="00883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3E"/>
    <w:rsid w:val="00050745"/>
    <w:rsid w:val="000811F6"/>
    <w:rsid w:val="000A44BF"/>
    <w:rsid w:val="000D6DC4"/>
    <w:rsid w:val="000E4C20"/>
    <w:rsid w:val="00140F1D"/>
    <w:rsid w:val="001A4077"/>
    <w:rsid w:val="001D522B"/>
    <w:rsid w:val="002242A1"/>
    <w:rsid w:val="00226AD1"/>
    <w:rsid w:val="0023505B"/>
    <w:rsid w:val="0026145D"/>
    <w:rsid w:val="00263639"/>
    <w:rsid w:val="002728FE"/>
    <w:rsid w:val="002C669E"/>
    <w:rsid w:val="002D36CC"/>
    <w:rsid w:val="002D5536"/>
    <w:rsid w:val="002F2529"/>
    <w:rsid w:val="00397B09"/>
    <w:rsid w:val="00406F3B"/>
    <w:rsid w:val="004124D9"/>
    <w:rsid w:val="00423EF1"/>
    <w:rsid w:val="0043160F"/>
    <w:rsid w:val="0047094F"/>
    <w:rsid w:val="00491B34"/>
    <w:rsid w:val="004C14D3"/>
    <w:rsid w:val="004D301D"/>
    <w:rsid w:val="00531676"/>
    <w:rsid w:val="00534FF3"/>
    <w:rsid w:val="00536525"/>
    <w:rsid w:val="00585737"/>
    <w:rsid w:val="005A38C5"/>
    <w:rsid w:val="005C2A90"/>
    <w:rsid w:val="005D00C5"/>
    <w:rsid w:val="005E03EB"/>
    <w:rsid w:val="00692C75"/>
    <w:rsid w:val="006A5D8D"/>
    <w:rsid w:val="006B6F5A"/>
    <w:rsid w:val="0076098A"/>
    <w:rsid w:val="0076323D"/>
    <w:rsid w:val="007709A1"/>
    <w:rsid w:val="0079304F"/>
    <w:rsid w:val="007A0AF5"/>
    <w:rsid w:val="007D0363"/>
    <w:rsid w:val="007F2A59"/>
    <w:rsid w:val="008046A4"/>
    <w:rsid w:val="008316E3"/>
    <w:rsid w:val="00837648"/>
    <w:rsid w:val="00854922"/>
    <w:rsid w:val="0088305D"/>
    <w:rsid w:val="008A04AC"/>
    <w:rsid w:val="008D4D17"/>
    <w:rsid w:val="009064EA"/>
    <w:rsid w:val="009566A0"/>
    <w:rsid w:val="00965BA1"/>
    <w:rsid w:val="00991AB8"/>
    <w:rsid w:val="009E5EED"/>
    <w:rsid w:val="00A07509"/>
    <w:rsid w:val="00A30C9D"/>
    <w:rsid w:val="00A3762B"/>
    <w:rsid w:val="00A4251A"/>
    <w:rsid w:val="00B04D9B"/>
    <w:rsid w:val="00B111BE"/>
    <w:rsid w:val="00B31CD7"/>
    <w:rsid w:val="00B41B21"/>
    <w:rsid w:val="00B62000"/>
    <w:rsid w:val="00BE1302"/>
    <w:rsid w:val="00C16A3E"/>
    <w:rsid w:val="00C478C3"/>
    <w:rsid w:val="00CA226D"/>
    <w:rsid w:val="00D1764C"/>
    <w:rsid w:val="00DB3D88"/>
    <w:rsid w:val="00DE7781"/>
    <w:rsid w:val="00E248FA"/>
    <w:rsid w:val="00E802AF"/>
    <w:rsid w:val="00E81C48"/>
    <w:rsid w:val="00EB7CF4"/>
    <w:rsid w:val="00EE5408"/>
    <w:rsid w:val="00F15D77"/>
    <w:rsid w:val="00F467DB"/>
    <w:rsid w:val="00F47C79"/>
    <w:rsid w:val="00F7344F"/>
    <w:rsid w:val="00FC4ED4"/>
    <w:rsid w:val="00F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E5C9"/>
  <w15:chartTrackingRefBased/>
  <w15:docId w15:val="{4BE8C793-E626-4A36-AAF3-79EC30CE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3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305D"/>
  </w:style>
  <w:style w:type="paragraph" w:styleId="llb">
    <w:name w:val="footer"/>
    <w:basedOn w:val="Norml"/>
    <w:link w:val="llbChar"/>
    <w:uiPriority w:val="99"/>
    <w:unhideWhenUsed/>
    <w:rsid w:val="00883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Városi Szilveszter</dc:creator>
  <cp:keywords/>
  <dc:description/>
  <cp:lastModifiedBy>Soczó Erzsébet</cp:lastModifiedBy>
  <cp:revision>2</cp:revision>
  <dcterms:created xsi:type="dcterms:W3CDTF">2026-01-13T11:35:00Z</dcterms:created>
  <dcterms:modified xsi:type="dcterms:W3CDTF">2026-01-13T11:35:00Z</dcterms:modified>
</cp:coreProperties>
</file>