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65" w:rsidRPr="00763365" w:rsidRDefault="00763365" w:rsidP="00763365">
      <w:pPr>
        <w:jc w:val="center"/>
        <w:rPr>
          <w:sz w:val="40"/>
          <w:szCs w:val="40"/>
          <w:u w:val="single"/>
        </w:rPr>
      </w:pPr>
      <w:r w:rsidRPr="00763365">
        <w:rPr>
          <w:sz w:val="40"/>
          <w:szCs w:val="40"/>
          <w:u w:val="single"/>
        </w:rPr>
        <w:t>Biztonsági adatlap</w:t>
      </w:r>
    </w:p>
    <w:p w:rsidR="00763365" w:rsidRDefault="00763365" w:rsidP="00763365">
      <w:proofErr w:type="spellStart"/>
      <w:r>
        <w:t>Enocianina</w:t>
      </w:r>
      <w:proofErr w:type="spellEnd"/>
      <w:r>
        <w:t xml:space="preserve"> L3 L-WS (E163)</w:t>
      </w:r>
    </w:p>
    <w:p w:rsidR="00763365" w:rsidRDefault="00763365" w:rsidP="00763365">
      <w:r>
        <w:t>Biztonsági adatlap, 2016. július 7</w:t>
      </w:r>
      <w:proofErr w:type="gramStart"/>
      <w:r>
        <w:t>.,</w:t>
      </w:r>
      <w:proofErr w:type="gramEnd"/>
      <w:r>
        <w:t xml:space="preserve"> 1. verzió</w:t>
      </w:r>
    </w:p>
    <w:p w:rsidR="00763365" w:rsidRDefault="00763365" w:rsidP="00763365"/>
    <w:p w:rsidR="00763365" w:rsidRDefault="00763365" w:rsidP="00763365">
      <w:r>
        <w:t>1. SZAKASZ: Az anyag / keverék és a társaság / vállalkozás azonosítása</w:t>
      </w:r>
    </w:p>
    <w:p w:rsidR="00763365" w:rsidRDefault="00763365" w:rsidP="00763365">
      <w:r>
        <w:t>1.1 Termékazonosító</w:t>
      </w:r>
    </w:p>
    <w:p w:rsidR="00763365" w:rsidRDefault="00763365" w:rsidP="00763365">
      <w:r>
        <w:t>Anyag azonosítása:</w:t>
      </w:r>
    </w:p>
    <w:p w:rsidR="00763365" w:rsidRDefault="00763365" w:rsidP="00763365">
      <w:r>
        <w:t xml:space="preserve">Kereskedelmi név: </w:t>
      </w:r>
      <w:proofErr w:type="spellStart"/>
      <w:r>
        <w:t>Enocianina</w:t>
      </w:r>
      <w:proofErr w:type="spellEnd"/>
      <w:r>
        <w:t xml:space="preserve"> L3 L-WS (E163)</w:t>
      </w:r>
      <w:r w:rsidRPr="00763365">
        <w:t xml:space="preserve"> </w:t>
      </w:r>
    </w:p>
    <w:p w:rsidR="00763365" w:rsidRPr="009054F4" w:rsidRDefault="00763365" w:rsidP="00763365">
      <w:r>
        <w:t>Szinonima nevek: Vörös szőlő héjkivonat, Kékszülő szín sűrítmény</w:t>
      </w:r>
      <w:r w:rsidR="009054F4">
        <w:t xml:space="preserve">, </w:t>
      </w:r>
      <w:proofErr w:type="spellStart"/>
      <w:r w:rsidR="009054F4" w:rsidRPr="009054F4">
        <w:rPr>
          <w:rFonts w:ascii="Arial" w:hAnsi="Arial" w:cs="Arial"/>
          <w:sz w:val="20"/>
          <w:szCs w:val="20"/>
          <w:shd w:val="clear" w:color="auto" w:fill="FFFFFF"/>
        </w:rPr>
        <w:t>Grape</w:t>
      </w:r>
      <w:proofErr w:type="spellEnd"/>
      <w:r w:rsidR="009054F4" w:rsidRPr="009054F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9054F4" w:rsidRPr="009054F4">
        <w:rPr>
          <w:rFonts w:ascii="Arial" w:hAnsi="Arial" w:cs="Arial"/>
          <w:sz w:val="20"/>
          <w:szCs w:val="20"/>
          <w:shd w:val="clear" w:color="auto" w:fill="FFFFFF"/>
        </w:rPr>
        <w:t>skin</w:t>
      </w:r>
      <w:proofErr w:type="spellEnd"/>
      <w:r w:rsidR="009054F4" w:rsidRPr="009054F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9054F4" w:rsidRPr="009054F4">
        <w:rPr>
          <w:rFonts w:ascii="Arial" w:hAnsi="Arial" w:cs="Arial"/>
          <w:sz w:val="20"/>
          <w:szCs w:val="20"/>
          <w:shd w:val="clear" w:color="auto" w:fill="FFFFFF"/>
        </w:rPr>
        <w:t>extrakt</w:t>
      </w:r>
      <w:proofErr w:type="spellEnd"/>
      <w:r w:rsidR="009054F4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="009054F4">
        <w:t>Onocianin</w:t>
      </w:r>
      <w:proofErr w:type="spellEnd"/>
      <w:r w:rsidR="009054F4">
        <w:t>.</w:t>
      </w:r>
    </w:p>
    <w:p w:rsidR="00763365" w:rsidRDefault="00763365" w:rsidP="00763365">
      <w:r>
        <w:t>Kereskedelmi kód: 506100</w:t>
      </w:r>
    </w:p>
    <w:p w:rsidR="00763365" w:rsidRDefault="00763365" w:rsidP="00763365">
      <w:r>
        <w:t>Regisztrációs szám: lásd a 3. bekezdést</w:t>
      </w:r>
    </w:p>
    <w:p w:rsidR="00763365" w:rsidRDefault="00763365" w:rsidP="00763365"/>
    <w:p w:rsidR="00763365" w:rsidRDefault="00763365" w:rsidP="00763365">
      <w:r>
        <w:t>1.2 Az anyag vagy keverék megfelelő azonosított felhasználása, illetve ellenjavallt felhasználása</w:t>
      </w:r>
    </w:p>
    <w:p w:rsidR="00763365" w:rsidRDefault="00763365" w:rsidP="00763365">
      <w:r>
        <w:t>Ajánlott felhasználás: Élelmiszer-előállítás</w:t>
      </w:r>
    </w:p>
    <w:p w:rsidR="00763365" w:rsidRDefault="00763365" w:rsidP="00763365">
      <w:r>
        <w:t>Nem javasolt felhasználások: Nem áll rendelkezésre</w:t>
      </w:r>
    </w:p>
    <w:p w:rsidR="009054F4" w:rsidRDefault="009054F4" w:rsidP="009054F4">
      <w:r>
        <w:t xml:space="preserve">Forgalmazó: </w:t>
      </w:r>
    </w:p>
    <w:p w:rsidR="009054F4" w:rsidRDefault="009054F4" w:rsidP="009054F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7A1720">
        <w:rPr>
          <w:rFonts w:ascii="Arial" w:eastAsia="Times New Roman" w:hAnsi="Arial" w:cs="Arial"/>
          <w:b/>
          <w:sz w:val="24"/>
          <w:szCs w:val="24"/>
          <w:lang w:eastAsia="ar-SA"/>
        </w:rPr>
        <w:t>Kévés Béla Kft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6230 Soltvadkert Árpád 16. T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.: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36 78 481 368   </w:t>
      </w:r>
    </w:p>
    <w:p w:rsidR="00763365" w:rsidRDefault="009054F4" w:rsidP="009054F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wwww.floravita.hu</w:t>
      </w:r>
      <w:proofErr w:type="gramEnd"/>
    </w:p>
    <w:p w:rsidR="009054F4" w:rsidRPr="009054F4" w:rsidRDefault="009054F4" w:rsidP="009054F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63365" w:rsidRDefault="00763365" w:rsidP="00763365">
      <w:r>
        <w:t xml:space="preserve">1.3 </w:t>
      </w:r>
      <w:r w:rsidRPr="00763365">
        <w:rPr>
          <w:b/>
        </w:rPr>
        <w:t>Nemzetközi sürgősségi telefonszám</w:t>
      </w:r>
    </w:p>
    <w:p w:rsidR="00763365" w:rsidRDefault="00763365" w:rsidP="00763365">
      <w:r>
        <w:t>+ 39-0522-942134 vagy + 39 335-6051211</w:t>
      </w:r>
    </w:p>
    <w:p w:rsidR="00763365" w:rsidRPr="00763365" w:rsidRDefault="00763365" w:rsidP="00763365">
      <w:pPr>
        <w:rPr>
          <w:b/>
        </w:rPr>
      </w:pPr>
      <w:r>
        <w:t xml:space="preserve"> </w:t>
      </w:r>
      <w:r w:rsidRPr="00763365">
        <w:rPr>
          <w:b/>
        </w:rPr>
        <w:t xml:space="preserve">Belföldi sürgősségi telefonszám: </w:t>
      </w:r>
    </w:p>
    <w:p w:rsidR="00763365" w:rsidRDefault="00763365" w:rsidP="00763365">
      <w:r>
        <w:t>Egészségügyi Toxikológiai Tájékoztató Szolgálat</w:t>
      </w:r>
    </w:p>
    <w:p w:rsidR="00763365" w:rsidRDefault="00763365" w:rsidP="00763365">
      <w:r>
        <w:t>Nagyvárad tér 2.</w:t>
      </w:r>
    </w:p>
    <w:p w:rsidR="00763365" w:rsidRDefault="00763365" w:rsidP="00763365">
      <w:r>
        <w:t>1096 BUDAPEST, HUNGARY</w:t>
      </w:r>
    </w:p>
    <w:p w:rsidR="00763365" w:rsidRDefault="00763365" w:rsidP="00763365">
      <w:r>
        <w:t>Telefon: +36 80 20 11 9</w:t>
      </w:r>
    </w:p>
    <w:p w:rsidR="00763365" w:rsidRDefault="00763365" w:rsidP="00763365"/>
    <w:p w:rsidR="00763365" w:rsidRDefault="00763365" w:rsidP="00763365">
      <w:r>
        <w:t>2. SZAKASZ: A veszélyek azonosítása</w:t>
      </w:r>
    </w:p>
    <w:p w:rsidR="00763365" w:rsidRDefault="00763365" w:rsidP="00763365">
      <w:r>
        <w:lastRenderedPageBreak/>
        <w:t>2.1 Az anyag vagy keverék osztályozása</w:t>
      </w:r>
    </w:p>
    <w:p w:rsidR="00763365" w:rsidRDefault="00763365" w:rsidP="00763365">
      <w:r>
        <w:t>0 A terméket az 1272/2008 / EK rendelet (CLP) nem sorolja veszélyesnek.</w:t>
      </w:r>
    </w:p>
    <w:p w:rsidR="00763365" w:rsidRDefault="00763365" w:rsidP="00763365">
      <w:r>
        <w:t>Káros fizikai-kémiai, emberi egészségi és környezeti hatások:</w:t>
      </w:r>
    </w:p>
    <w:p w:rsidR="00763365" w:rsidRDefault="00763365" w:rsidP="00763365">
      <w:r>
        <w:t>Nincs más veszély</w:t>
      </w:r>
    </w:p>
    <w:p w:rsidR="00763365" w:rsidRDefault="00763365" w:rsidP="00763365"/>
    <w:p w:rsidR="00763365" w:rsidRDefault="00763365" w:rsidP="00763365">
      <w:r>
        <w:t>2.2 Címke elemek</w:t>
      </w:r>
    </w:p>
    <w:p w:rsidR="00763365" w:rsidRDefault="00763365" w:rsidP="00763365">
      <w:r>
        <w:t>A terméket az 1272/2008 / EK rendelet (CLP) szerint nem sorolják veszélyesnek.</w:t>
      </w:r>
    </w:p>
    <w:p w:rsidR="00763365" w:rsidRDefault="00763365" w:rsidP="00763365">
      <w:r>
        <w:t>Ismeretlen akut toxicitással rendelkező összetevő (k):</w:t>
      </w:r>
    </w:p>
    <w:p w:rsidR="00763365" w:rsidRDefault="00763365" w:rsidP="00763365">
      <w:r>
        <w:t>Egyik sem</w:t>
      </w:r>
    </w:p>
    <w:p w:rsidR="00763365" w:rsidRDefault="00763365" w:rsidP="00763365">
      <w:r>
        <w:t>A REACH XVII. Melléklete szerinti különleges rendelkezések és azok későbbi módosításai:</w:t>
      </w:r>
    </w:p>
    <w:p w:rsidR="00763365" w:rsidRDefault="00763365" w:rsidP="00763365">
      <w:r>
        <w:t>Egyik sem</w:t>
      </w:r>
    </w:p>
    <w:p w:rsidR="00763365" w:rsidRDefault="00763365" w:rsidP="00763365"/>
    <w:p w:rsidR="00763365" w:rsidRDefault="00763365" w:rsidP="00763365">
      <w:r>
        <w:t>2.3 Egyéb veszélyek</w:t>
      </w:r>
    </w:p>
    <w:p w:rsidR="00763365" w:rsidRDefault="00763365" w:rsidP="00763365">
      <w:r>
        <w:t xml:space="preserve">Nincs </w:t>
      </w:r>
      <w:proofErr w:type="spellStart"/>
      <w:r>
        <w:t>PBT-összetevő</w:t>
      </w:r>
      <w:proofErr w:type="spellEnd"/>
    </w:p>
    <w:p w:rsidR="00763365" w:rsidRDefault="00763365" w:rsidP="00763365">
      <w:r>
        <w:t>Egyéb veszélyek: Nincs más veszély</w:t>
      </w:r>
    </w:p>
    <w:p w:rsidR="00763365" w:rsidRDefault="00763365" w:rsidP="00763365"/>
    <w:p w:rsidR="00763365" w:rsidRDefault="00763365" w:rsidP="00763365"/>
    <w:p w:rsidR="00763365" w:rsidRDefault="00763365" w:rsidP="00763365">
      <w:r>
        <w:t>3. SZAKASZ: Összetétel vagy az összetevőkre vonatkozó információk</w:t>
      </w:r>
    </w:p>
    <w:p w:rsidR="00763365" w:rsidRDefault="00763365" w:rsidP="00763365">
      <w:r>
        <w:t>3.1 Anyagok</w:t>
      </w:r>
    </w:p>
    <w:p w:rsidR="00763365" w:rsidRDefault="00763365" w:rsidP="00763365">
      <w:r>
        <w:t>Kémiai jellemzés:</w:t>
      </w:r>
    </w:p>
    <w:p w:rsidR="00763365" w:rsidRDefault="00763365" w:rsidP="00763365">
      <w:r>
        <w:t xml:space="preserve">Regisztrációs szám: lásd a 3. bekezdést </w:t>
      </w:r>
      <w:proofErr w:type="spellStart"/>
      <w:r>
        <w:t>Antocianinok</w:t>
      </w:r>
      <w:proofErr w:type="spellEnd"/>
      <w:r>
        <w:t xml:space="preserve"> E163</w:t>
      </w:r>
    </w:p>
    <w:p w:rsidR="00763365" w:rsidRDefault="00763365" w:rsidP="00763365"/>
    <w:p w:rsidR="00763365" w:rsidRDefault="00763365" w:rsidP="00763365">
      <w:r>
        <w:t>3.2 Keverékek</w:t>
      </w:r>
    </w:p>
    <w:p w:rsidR="00763365" w:rsidRDefault="00763365" w:rsidP="00763365">
      <w:r>
        <w:t>Nem elérhető</w:t>
      </w:r>
    </w:p>
    <w:p w:rsidR="00763365" w:rsidRDefault="00763365" w:rsidP="00763365">
      <w:r>
        <w:t xml:space="preserve">Veszélyes alkotóelemek a </w:t>
      </w:r>
      <w:proofErr w:type="spellStart"/>
      <w:r>
        <w:t>CLP-rendelet</w:t>
      </w:r>
      <w:proofErr w:type="spellEnd"/>
      <w:r>
        <w:t xml:space="preserve"> és a kapcsolódó osztályozás értelmében:</w:t>
      </w:r>
    </w:p>
    <w:p w:rsidR="00763365" w:rsidRDefault="00763365" w:rsidP="00763365">
      <w:r>
        <w:t>Egyik sem</w:t>
      </w:r>
    </w:p>
    <w:p w:rsidR="00763365" w:rsidRDefault="00763365" w:rsidP="00763365"/>
    <w:p w:rsidR="00763365" w:rsidRDefault="00763365" w:rsidP="00763365"/>
    <w:p w:rsidR="00763365" w:rsidRDefault="00763365" w:rsidP="00763365"/>
    <w:p w:rsidR="00763365" w:rsidRDefault="00763365" w:rsidP="00763365"/>
    <w:p w:rsidR="00763365" w:rsidRDefault="00763365" w:rsidP="00763365"/>
    <w:p w:rsidR="00763365" w:rsidRDefault="00763365" w:rsidP="00763365">
      <w:r>
        <w:t>4. SZAKASZ: Elsősegély-nyújtási intézkedések</w:t>
      </w:r>
    </w:p>
    <w:p w:rsidR="00763365" w:rsidRDefault="00763365" w:rsidP="00763365">
      <w:r>
        <w:t>4.1 Az elsősegély-nyújtási intézkedések ismertetése</w:t>
      </w:r>
    </w:p>
    <w:p w:rsidR="00763365" w:rsidRDefault="00763365" w:rsidP="00763365">
      <w:r>
        <w:t>Bőrrel való érintkezés esetén:</w:t>
      </w:r>
    </w:p>
    <w:p w:rsidR="00763365" w:rsidRDefault="00763365" w:rsidP="00763365">
      <w:r>
        <w:t>Mosson bő vízzel és fertőtlenítő / nem koptató szappannal.</w:t>
      </w:r>
    </w:p>
    <w:p w:rsidR="00763365" w:rsidRDefault="00763365" w:rsidP="00763365">
      <w:r>
        <w:t>Szembe kerülés esetén:</w:t>
      </w:r>
    </w:p>
    <w:p w:rsidR="00763365" w:rsidRDefault="00763365" w:rsidP="00763365">
      <w:r>
        <w:t>Azonnal mossuk le vízzel.</w:t>
      </w:r>
    </w:p>
    <w:p w:rsidR="00763365" w:rsidRDefault="00763365" w:rsidP="00763365">
      <w:r>
        <w:t>Lenyelés esetén:</w:t>
      </w:r>
    </w:p>
    <w:p w:rsidR="00763365" w:rsidRDefault="00763365" w:rsidP="00763365">
      <w:r>
        <w:t xml:space="preserve">Ne hánytasson, forduljon orvoshoz, feltüntetve az </w:t>
      </w:r>
      <w:proofErr w:type="spellStart"/>
      <w:r>
        <w:t>SDS-t</w:t>
      </w:r>
      <w:proofErr w:type="spellEnd"/>
      <w:r>
        <w:t xml:space="preserve"> és a veszélyes címkét.</w:t>
      </w:r>
    </w:p>
    <w:p w:rsidR="00763365" w:rsidRDefault="00763365" w:rsidP="00763365">
      <w:r>
        <w:t>Belégzés esetén:</w:t>
      </w:r>
    </w:p>
    <w:p w:rsidR="00763365" w:rsidRDefault="00763365" w:rsidP="00763365">
      <w:r>
        <w:t>Vigye az áldozatot friss levegőre, tartsa melegen és nyugalomban.</w:t>
      </w:r>
    </w:p>
    <w:p w:rsidR="00763365" w:rsidRDefault="00763365" w:rsidP="00763365"/>
    <w:p w:rsidR="00763365" w:rsidRDefault="00763365" w:rsidP="00763365">
      <w:r>
        <w:t>4.2 A legfontosabb - akut és késleltetett - tünetek és hatások</w:t>
      </w:r>
    </w:p>
    <w:p w:rsidR="00763365" w:rsidRDefault="00763365" w:rsidP="00763365">
      <w:r>
        <w:t>Nem elérhető</w:t>
      </w:r>
    </w:p>
    <w:p w:rsidR="00763365" w:rsidRDefault="00763365" w:rsidP="00763365"/>
    <w:p w:rsidR="00763365" w:rsidRDefault="00763365" w:rsidP="00763365">
      <w:r>
        <w:t>4.3 A szükséges azonnali orvosi ellátás és különleges ellátás feltüntetése</w:t>
      </w:r>
    </w:p>
    <w:p w:rsidR="00763365" w:rsidRDefault="00763365" w:rsidP="00763365">
      <w:r>
        <w:t>Kezelés: Tünetileg kezeljük.</w:t>
      </w:r>
    </w:p>
    <w:p w:rsidR="00763365" w:rsidRDefault="00763365" w:rsidP="00763365"/>
    <w:p w:rsidR="00763365" w:rsidRDefault="00763365" w:rsidP="00763365"/>
    <w:p w:rsidR="00763365" w:rsidRDefault="00763365" w:rsidP="00763365">
      <w:r>
        <w:t>5. SZAKASZ: Tűzvédelmi intézkedések</w:t>
      </w:r>
    </w:p>
    <w:p w:rsidR="00763365" w:rsidRDefault="00763365" w:rsidP="00763365">
      <w:r>
        <w:t>5.1 Oltóanyag</w:t>
      </w:r>
    </w:p>
    <w:p w:rsidR="00763365" w:rsidRDefault="00763365" w:rsidP="00763365">
      <w:r>
        <w:t>Megfelelő oltóanyag:</w:t>
      </w:r>
    </w:p>
    <w:p w:rsidR="00763365" w:rsidRDefault="00763365" w:rsidP="00763365">
      <w:r>
        <w:t>Víz, CO2, hab, vegyi porok, a tűzben résztvevő anyagok szerint.</w:t>
      </w:r>
    </w:p>
    <w:p w:rsidR="00763365" w:rsidRDefault="00763365" w:rsidP="00763365">
      <w:r>
        <w:t>Tűz esetén habot, száraz vegyszert, CO2-t használjon.</w:t>
      </w:r>
    </w:p>
    <w:p w:rsidR="00763365" w:rsidRDefault="00763365" w:rsidP="00763365">
      <w:r>
        <w:lastRenderedPageBreak/>
        <w:t>Nem megfelelő oltóanyag:</w:t>
      </w:r>
    </w:p>
    <w:p w:rsidR="00763365" w:rsidRDefault="00763365" w:rsidP="00763365">
      <w:r>
        <w:t>Különösen nem.</w:t>
      </w:r>
    </w:p>
    <w:p w:rsidR="00763365" w:rsidRDefault="00763365" w:rsidP="00763365"/>
    <w:p w:rsidR="00763365" w:rsidRDefault="00763365" w:rsidP="00763365">
      <w:r>
        <w:t>5.2 Az anyagból vagy a keverékből származó különleges veszélyek</w:t>
      </w:r>
    </w:p>
    <w:p w:rsidR="00763365" w:rsidRDefault="00763365" w:rsidP="00763365">
      <w:r>
        <w:t>Ne lélegezzen be robbanási és égési gázokat.</w:t>
      </w:r>
    </w:p>
    <w:p w:rsidR="00763365" w:rsidRDefault="00763365" w:rsidP="00763365">
      <w:r>
        <w:t>Az égés nehéz füstöt eredményez.</w:t>
      </w:r>
    </w:p>
    <w:p w:rsidR="00763365" w:rsidRDefault="00763365" w:rsidP="00763365"/>
    <w:p w:rsidR="00763365" w:rsidRDefault="00763365" w:rsidP="00763365">
      <w:r>
        <w:t>5.3 Tanácsok a tűzoltók számára</w:t>
      </w:r>
    </w:p>
    <w:p w:rsidR="00763365" w:rsidRDefault="00763365" w:rsidP="00763365">
      <w:r>
        <w:t>Használjon megfelelő légzőkészüléket.</w:t>
      </w:r>
    </w:p>
    <w:p w:rsidR="00763365" w:rsidRDefault="00763365" w:rsidP="00763365">
      <w:r>
        <w:t>A szennyezett tűzoltó vizet külön kell összegyűjteni. Ezt nem szabad a csatornába engedni.</w:t>
      </w:r>
    </w:p>
    <w:p w:rsidR="00763365" w:rsidRDefault="00763365" w:rsidP="00763365">
      <w:r>
        <w:t>Ha a biztonságosan megtehető, a sértetlen tartályokat szállítsa el a közvetlen veszélyhelyzetből.</w:t>
      </w:r>
    </w:p>
    <w:p w:rsidR="00763365" w:rsidRDefault="00763365" w:rsidP="00763365"/>
    <w:p w:rsidR="00763365" w:rsidRDefault="00763365" w:rsidP="00763365"/>
    <w:p w:rsidR="00763365" w:rsidRDefault="00763365" w:rsidP="00763365">
      <w:r>
        <w:t>6. SZAKASZ: Intézkedések véletlenszerű expozíciónál</w:t>
      </w:r>
    </w:p>
    <w:p w:rsidR="00763365" w:rsidRDefault="00763365" w:rsidP="00763365">
      <w:r>
        <w:t>6.1 Személyi óvintézkedések, egyéni védőeszközök és vészhelyzeti eljárások</w:t>
      </w:r>
    </w:p>
    <w:p w:rsidR="00763365" w:rsidRDefault="00763365" w:rsidP="00763365">
      <w:r>
        <w:t>Viseljen személyi védőfelszerelést.</w:t>
      </w:r>
    </w:p>
    <w:p w:rsidR="00763365" w:rsidRDefault="00763365" w:rsidP="00763365">
      <w:r>
        <w:t>Vigye személyeket biztonságba.</w:t>
      </w:r>
    </w:p>
    <w:p w:rsidR="00763365" w:rsidRDefault="00763365" w:rsidP="00763365">
      <w:r>
        <w:t>Lásd a 7. és 8. pontban szereplő védőintézkedéseket.</w:t>
      </w:r>
    </w:p>
    <w:p w:rsidR="00763365" w:rsidRDefault="00763365" w:rsidP="00763365"/>
    <w:p w:rsidR="00763365" w:rsidRDefault="00763365" w:rsidP="00763365">
      <w:r>
        <w:t>6.2 Környezetvédelmi óvintézkedések</w:t>
      </w:r>
    </w:p>
    <w:p w:rsidR="00763365" w:rsidRDefault="00763365" w:rsidP="00763365">
      <w:r>
        <w:t>Ne engedje be a talajba / altalajba. Ne engedje be a felszíni vizekbe vagy csatornába.</w:t>
      </w:r>
    </w:p>
    <w:p w:rsidR="00763365" w:rsidRDefault="00763365" w:rsidP="00763365">
      <w:r>
        <w:t>Tartsa meg a szennyezett mosóvizet, és a helyi törvények szerint dobja el.</w:t>
      </w:r>
    </w:p>
    <w:p w:rsidR="00763365" w:rsidRDefault="00763365" w:rsidP="00763365">
      <w:r>
        <w:t xml:space="preserve">Gáz eljutása vagy a vízi utakba, a talajba vagy a csatornába való bejutás </w:t>
      </w:r>
      <w:proofErr w:type="gramStart"/>
      <w:r>
        <w:t>esetén</w:t>
      </w:r>
      <w:proofErr w:type="gramEnd"/>
      <w:r>
        <w:t xml:space="preserve"> szükség esetén tájékoztassa a felelős hatóságokat.</w:t>
      </w:r>
    </w:p>
    <w:p w:rsidR="00763365" w:rsidRDefault="00763365" w:rsidP="00763365">
      <w:r>
        <w:t xml:space="preserve">Felvételre alkalmas anyag: száraz és inert abszorbeáló anyag (például </w:t>
      </w:r>
      <w:proofErr w:type="spellStart"/>
      <w:r>
        <w:t>vermikulit</w:t>
      </w:r>
      <w:proofErr w:type="spellEnd"/>
      <w:r>
        <w:t>, homok, föld).</w:t>
      </w:r>
    </w:p>
    <w:p w:rsidR="00763365" w:rsidRDefault="00763365" w:rsidP="00763365"/>
    <w:p w:rsidR="00763365" w:rsidRDefault="00763365" w:rsidP="00763365"/>
    <w:p w:rsidR="00763365" w:rsidRDefault="00763365" w:rsidP="00763365"/>
    <w:p w:rsidR="00763365" w:rsidRDefault="00763365" w:rsidP="00763365">
      <w:r>
        <w:lastRenderedPageBreak/>
        <w:t xml:space="preserve">6.3 A területi elhatárolás és a </w:t>
      </w:r>
      <w:proofErr w:type="spellStart"/>
      <w:r>
        <w:t>szennyezésmentesítés</w:t>
      </w:r>
      <w:proofErr w:type="spellEnd"/>
      <w:r>
        <w:t xml:space="preserve"> módszerei és anyagai</w:t>
      </w:r>
    </w:p>
    <w:p w:rsidR="00763365" w:rsidRDefault="00763365" w:rsidP="00763365">
      <w:r>
        <w:t xml:space="preserve">Felvételre alkalmas anyag: száraz és inert abszorbeáló anyag (például </w:t>
      </w:r>
      <w:proofErr w:type="spellStart"/>
      <w:r>
        <w:t>vermikulit</w:t>
      </w:r>
      <w:proofErr w:type="spellEnd"/>
      <w:r>
        <w:t>, homok, föld).</w:t>
      </w:r>
    </w:p>
    <w:p w:rsidR="00763365" w:rsidRDefault="00763365" w:rsidP="00763365">
      <w:r>
        <w:t>Mossa le bő vízzel.</w:t>
      </w:r>
    </w:p>
    <w:p w:rsidR="00763365" w:rsidRDefault="00763365" w:rsidP="00763365"/>
    <w:p w:rsidR="00763365" w:rsidRDefault="00763365" w:rsidP="00763365">
      <w:r>
        <w:t>6.4 Hivatkozás más szakaszokra</w:t>
      </w:r>
    </w:p>
    <w:p w:rsidR="00763365" w:rsidRDefault="00763365" w:rsidP="00763365">
      <w:r>
        <w:t>Lásd még a 8. és a 13. szakaszt.</w:t>
      </w:r>
    </w:p>
    <w:p w:rsidR="00763365" w:rsidRDefault="00763365" w:rsidP="00763365"/>
    <w:p w:rsidR="00763365" w:rsidRDefault="00763365" w:rsidP="00763365"/>
    <w:p w:rsidR="00763365" w:rsidRDefault="00763365" w:rsidP="00763365">
      <w:r>
        <w:t>7. SZAKASZ: Kezelés és tárolás</w:t>
      </w:r>
    </w:p>
    <w:p w:rsidR="00763365" w:rsidRDefault="00763365" w:rsidP="00763365">
      <w:r>
        <w:t>7.1 A biztonságos kezelésre irányuló óvintézkedések:</w:t>
      </w:r>
    </w:p>
    <w:p w:rsidR="00763365" w:rsidRDefault="00763365" w:rsidP="00763365">
      <w:r>
        <w:t>Kerülje a bőrrel vagy szemmel való érintkezést, a gőzök és köd belélegzését.</w:t>
      </w:r>
    </w:p>
    <w:p w:rsidR="00763365" w:rsidRDefault="00763365" w:rsidP="00763365">
      <w:r>
        <w:t>Munka közben nem szabad enni és inni.</w:t>
      </w:r>
    </w:p>
    <w:p w:rsidR="00763365" w:rsidRDefault="00763365" w:rsidP="00763365">
      <w:r>
        <w:t>Lásd még a 8. fejezetet az ajánlott védőeszközökről.</w:t>
      </w:r>
    </w:p>
    <w:p w:rsidR="00763365" w:rsidRDefault="00763365" w:rsidP="00763365"/>
    <w:p w:rsidR="00763365" w:rsidRDefault="00763365" w:rsidP="00763365">
      <w:r>
        <w:t>7.2 A biztonságos tárolás feltételei, az esetleges összeférhetetlenséggel együtt</w:t>
      </w:r>
    </w:p>
    <w:p w:rsidR="00763365" w:rsidRDefault="00763365" w:rsidP="00763365">
      <w:r>
        <w:t>Tárolja szorosan lezárt tartályban, hűvös, száraz, jól szellőző helyen.</w:t>
      </w:r>
    </w:p>
    <w:p w:rsidR="00763365" w:rsidRDefault="00763365" w:rsidP="00763365">
      <w:r>
        <w:t>Nem összeférhető anyagok:</w:t>
      </w:r>
    </w:p>
    <w:p w:rsidR="00763365" w:rsidRDefault="00763365" w:rsidP="00763365">
      <w:r>
        <w:t>Különösen nem.</w:t>
      </w:r>
    </w:p>
    <w:p w:rsidR="00763365" w:rsidRDefault="00763365" w:rsidP="00763365">
      <w:r>
        <w:t>Útmutatások a tároló helyiségekre vonatkozóan:</w:t>
      </w:r>
    </w:p>
    <w:p w:rsidR="00763365" w:rsidRDefault="00763365" w:rsidP="00763365">
      <w:r>
        <w:t>Megfelelően szellőző helyiségek.</w:t>
      </w:r>
    </w:p>
    <w:p w:rsidR="00763365" w:rsidRDefault="00763365" w:rsidP="00763365"/>
    <w:p w:rsidR="00763365" w:rsidRDefault="00763365" w:rsidP="00763365">
      <w:r>
        <w:t>7.3 Konkrét végfelhasználás (végfelhasználások)</w:t>
      </w:r>
    </w:p>
    <w:p w:rsidR="00763365" w:rsidRDefault="00763365" w:rsidP="00763365">
      <w:r>
        <w:t>Ajánlás (ok)</w:t>
      </w:r>
    </w:p>
    <w:p w:rsidR="00763365" w:rsidRDefault="00763365" w:rsidP="00763365">
      <w:r>
        <w:t>Különösen nem.</w:t>
      </w:r>
    </w:p>
    <w:p w:rsidR="00763365" w:rsidRDefault="00763365" w:rsidP="00763365">
      <w:r>
        <w:t>Iparág-specifikus megoldások:</w:t>
      </w:r>
    </w:p>
    <w:p w:rsidR="00763365" w:rsidRDefault="00763365" w:rsidP="00763365">
      <w:r>
        <w:t>Különösen nem.</w:t>
      </w:r>
    </w:p>
    <w:p w:rsidR="00763365" w:rsidRDefault="00763365" w:rsidP="00763365"/>
    <w:p w:rsidR="00763365" w:rsidRDefault="00763365" w:rsidP="00763365"/>
    <w:p w:rsidR="00763365" w:rsidRDefault="00763365" w:rsidP="00763365">
      <w:r>
        <w:t>8. SZAKASZ: Az expozíció ellenőrzése / egyéni védelem</w:t>
      </w:r>
    </w:p>
    <w:p w:rsidR="00763365" w:rsidRDefault="00763365" w:rsidP="00763365">
      <w:r>
        <w:t>8.1 Vezérlő paraméterek</w:t>
      </w:r>
    </w:p>
    <w:p w:rsidR="00763365" w:rsidRDefault="00763365" w:rsidP="00763365">
      <w:r>
        <w:t>Nincs elérhető adat</w:t>
      </w:r>
    </w:p>
    <w:p w:rsidR="00763365" w:rsidRDefault="00763365" w:rsidP="00763365"/>
    <w:p w:rsidR="00763365" w:rsidRDefault="00763365" w:rsidP="00763365">
      <w:r>
        <w:t>8.2 Az expozíció ellenőrzése</w:t>
      </w:r>
    </w:p>
    <w:p w:rsidR="00763365" w:rsidRDefault="00763365" w:rsidP="00763365">
      <w:r>
        <w:t>Szem- / arcvédelem:</w:t>
      </w:r>
    </w:p>
    <w:p w:rsidR="00763365" w:rsidRDefault="00763365" w:rsidP="00763365">
      <w:r>
        <w:t>Szemüveg oldalvédővel.</w:t>
      </w:r>
    </w:p>
    <w:p w:rsidR="00763365" w:rsidRDefault="00763365" w:rsidP="00763365">
      <w:r>
        <w:t>Bőrvédelem:</w:t>
      </w:r>
    </w:p>
    <w:p w:rsidR="00763365" w:rsidRDefault="00763365" w:rsidP="00763365">
      <w:r>
        <w:t>Vegyi védőruházat.</w:t>
      </w:r>
    </w:p>
    <w:p w:rsidR="00763365" w:rsidRDefault="00763365" w:rsidP="00763365">
      <w:r>
        <w:t>Kézvédelem:</w:t>
      </w:r>
    </w:p>
    <w:p w:rsidR="00763365" w:rsidRDefault="00763365" w:rsidP="00763365">
      <w:r>
        <w:t>Egyszeri kesztyű.</w:t>
      </w:r>
    </w:p>
    <w:p w:rsidR="00763365" w:rsidRDefault="00763365" w:rsidP="00763365">
      <w:r>
        <w:t>Légzésvédelem:</w:t>
      </w:r>
    </w:p>
    <w:p w:rsidR="00763365" w:rsidRDefault="00763365" w:rsidP="00763365">
      <w:r>
        <w:t>Nem elérhető</w:t>
      </w:r>
    </w:p>
    <w:p w:rsidR="00763365" w:rsidRDefault="00763365" w:rsidP="00763365">
      <w:r>
        <w:t>Higiéniai és műszaki intézkedések</w:t>
      </w:r>
    </w:p>
    <w:p w:rsidR="00763365" w:rsidRDefault="00763365" w:rsidP="00763365">
      <w:r>
        <w:t>Nem elérhető</w:t>
      </w:r>
    </w:p>
    <w:p w:rsidR="00763365" w:rsidRDefault="00763365" w:rsidP="00763365"/>
    <w:p w:rsidR="00763365" w:rsidRDefault="00763365" w:rsidP="00763365"/>
    <w:p w:rsidR="00763365" w:rsidRDefault="00763365" w:rsidP="00763365"/>
    <w:p w:rsidR="00763365" w:rsidRDefault="00763365" w:rsidP="00763365"/>
    <w:p w:rsidR="00763365" w:rsidRDefault="00763365" w:rsidP="00763365"/>
    <w:p w:rsidR="00763365" w:rsidRDefault="00763365" w:rsidP="00763365"/>
    <w:p w:rsidR="00763365" w:rsidRDefault="00763365" w:rsidP="00763365"/>
    <w:p w:rsidR="00763365" w:rsidRDefault="00763365" w:rsidP="00763365">
      <w:r>
        <w:t>9. SZAKASZ: Fizikai és kémiai tulajdonságok</w:t>
      </w:r>
    </w:p>
    <w:p w:rsidR="00763365" w:rsidRDefault="00763365" w:rsidP="00763365">
      <w:r>
        <w:t>9.1 Információ az alapvető fizikai és kémiai tulajdonságokról</w:t>
      </w:r>
    </w:p>
    <w:p w:rsidR="00763365" w:rsidRDefault="00763365" w:rsidP="00763365">
      <w:r>
        <w:t>Fizikai állapot folyadék</w:t>
      </w:r>
    </w:p>
    <w:p w:rsidR="00763365" w:rsidRDefault="00763365" w:rsidP="00763365">
      <w:r>
        <w:t>Megjelenés: viszkózus folyadék, sötétvörös-lila</w:t>
      </w:r>
    </w:p>
    <w:p w:rsidR="00763365" w:rsidRDefault="00763365" w:rsidP="00763365">
      <w:r>
        <w:lastRenderedPageBreak/>
        <w:t>Szag: Jellemző</w:t>
      </w:r>
    </w:p>
    <w:p w:rsidR="00763365" w:rsidRDefault="00763365" w:rsidP="00763365">
      <w:proofErr w:type="spellStart"/>
      <w:r>
        <w:t>Szagküszöbérték</w:t>
      </w:r>
      <w:proofErr w:type="spellEnd"/>
      <w:r>
        <w:t>: Nem áll rendelkezésre</w:t>
      </w:r>
    </w:p>
    <w:p w:rsidR="00763365" w:rsidRDefault="00763365" w:rsidP="00763365">
      <w:proofErr w:type="gramStart"/>
      <w:r>
        <w:t>pH</w:t>
      </w:r>
      <w:proofErr w:type="gramEnd"/>
      <w:r>
        <w:t>: 2,2-3,6</w:t>
      </w:r>
    </w:p>
    <w:p w:rsidR="00763365" w:rsidRDefault="00763365" w:rsidP="00763365">
      <w:r>
        <w:t>Olvadáspont / tartomány: Nem áll rendelkezésre</w:t>
      </w:r>
    </w:p>
    <w:p w:rsidR="00763365" w:rsidRDefault="00763365" w:rsidP="00763365">
      <w:r>
        <w:t>Forráspont / tartomány: Nem áll rendelkezésre</w:t>
      </w:r>
    </w:p>
    <w:p w:rsidR="00763365" w:rsidRDefault="00763365" w:rsidP="00763365">
      <w:r>
        <w:t>Lobbanáspont: Nincs meghatározva</w:t>
      </w:r>
    </w:p>
    <w:p w:rsidR="00763365" w:rsidRDefault="00763365" w:rsidP="00763365">
      <w:r>
        <w:t>Párolgási sebesség: Nem áll rendelkezésre</w:t>
      </w:r>
    </w:p>
    <w:p w:rsidR="00763365" w:rsidRDefault="00763365" w:rsidP="00763365">
      <w:r>
        <w:t>Felső / alsó gyúlékonysági vagy robbanási határérték: Nem áll rendelkezésre</w:t>
      </w:r>
    </w:p>
    <w:p w:rsidR="00763365" w:rsidRDefault="00763365" w:rsidP="00763365">
      <w:r>
        <w:t>Gőzsűrűség: Nem áll rendelkezésre</w:t>
      </w:r>
    </w:p>
    <w:p w:rsidR="00763365" w:rsidRDefault="00763365" w:rsidP="00763365">
      <w:r>
        <w:t>Gőznyomás: Nem áll rendelkezésre</w:t>
      </w:r>
    </w:p>
    <w:p w:rsidR="00763365" w:rsidRDefault="00763365" w:rsidP="00763365">
      <w:r>
        <w:t>Sűrűség: Nem áll rendelkezésre</w:t>
      </w:r>
    </w:p>
    <w:p w:rsidR="00946B74" w:rsidRDefault="00763365" w:rsidP="00763365">
      <w:r>
        <w:t>Vízben oldódik</w:t>
      </w:r>
      <w:r w:rsidR="009054F4">
        <w:t>.</w:t>
      </w:r>
    </w:p>
    <w:p w:rsidR="009054F4" w:rsidRPr="00712A10" w:rsidRDefault="009054F4" w:rsidP="009054F4">
      <w:pPr>
        <w:rPr>
          <w:b/>
        </w:rPr>
      </w:pPr>
      <w:r>
        <w:t>1</w:t>
      </w:r>
      <w:r>
        <w:t>0</w:t>
      </w:r>
      <w:r>
        <w:t>.</w:t>
      </w:r>
      <w:r>
        <w:tab/>
      </w:r>
      <w:r w:rsidRPr="00712A10">
        <w:rPr>
          <w:b/>
        </w:rPr>
        <w:t>ÖKOLÓGIAI ADATOK</w:t>
      </w:r>
    </w:p>
    <w:p w:rsidR="009054F4" w:rsidRDefault="009054F4" w:rsidP="009054F4">
      <w:r>
        <w:t>• További ökológiai információk:</w:t>
      </w:r>
    </w:p>
    <w:p w:rsidR="009054F4" w:rsidRDefault="009054F4" w:rsidP="009054F4">
      <w:r>
        <w:t>• Általános információk:</w:t>
      </w:r>
    </w:p>
    <w:p w:rsidR="009054F4" w:rsidRDefault="009054F4" w:rsidP="009054F4">
      <w:r>
        <w:t>Ne engedjük hígítás nélkül, illetve nagyobb mennyiségben bekerülni a talajvízbe, a környezeti vizekbe, vagy csatornahálózatba.</w:t>
      </w:r>
    </w:p>
    <w:p w:rsidR="009054F4" w:rsidRDefault="009054F4" w:rsidP="009054F4">
      <w:r>
        <w:t xml:space="preserve">Szakszerű kezelés és felhasználás esetén környezeti problémákat nem okoz. </w:t>
      </w:r>
    </w:p>
    <w:p w:rsidR="009054F4" w:rsidRPr="00712A10" w:rsidRDefault="009054F4" w:rsidP="009054F4">
      <w:pPr>
        <w:rPr>
          <w:b/>
        </w:rPr>
      </w:pPr>
      <w:r>
        <w:t>1</w:t>
      </w:r>
      <w:r>
        <w:t>1</w:t>
      </w:r>
      <w:r>
        <w:t>.</w:t>
      </w:r>
      <w:r>
        <w:tab/>
      </w:r>
      <w:r w:rsidRPr="00712A10">
        <w:rPr>
          <w:b/>
        </w:rPr>
        <w:t>ÁRTALMATLANÍTÁSI SZEMPONTOK</w:t>
      </w:r>
    </w:p>
    <w:p w:rsidR="009054F4" w:rsidRDefault="009054F4" w:rsidP="009054F4">
      <w:r>
        <w:t>• Termék:</w:t>
      </w:r>
    </w:p>
    <w:p w:rsidR="009054F4" w:rsidRDefault="009054F4" w:rsidP="009054F4">
      <w:r>
        <w:t>• Ajánlás: Kisebb mennyiségű anyagot lehet megsemmisíteni a háztartási hulladékkal együtt.</w:t>
      </w:r>
    </w:p>
    <w:p w:rsidR="009054F4" w:rsidRDefault="009054F4" w:rsidP="009054F4">
      <w:r>
        <w:t xml:space="preserve">• </w:t>
      </w:r>
      <w:proofErr w:type="gramStart"/>
      <w:r>
        <w:t>Hulladék ártalmatlanítás</w:t>
      </w:r>
      <w:proofErr w:type="gramEnd"/>
      <w:r>
        <w:t>: Az Állam szabályozza</w:t>
      </w:r>
    </w:p>
    <w:p w:rsidR="009054F4" w:rsidRDefault="009054F4" w:rsidP="009054F4">
      <w:r>
        <w:t>Az anyag maradéka veszélyes hulladéknak számít.</w:t>
      </w:r>
    </w:p>
    <w:p w:rsidR="009054F4" w:rsidRDefault="009054F4" w:rsidP="009054F4">
      <w:r>
        <w:t>• Ajánlás: Ártalmatlanítást kell tenni a hatósági előírások szerin.</w:t>
      </w:r>
    </w:p>
    <w:p w:rsidR="009054F4" w:rsidRDefault="009054F4" w:rsidP="009054F4">
      <w:r>
        <w:t>• Ajánlott tisztítószer: Víz, adott esetben tisztítószer</w:t>
      </w:r>
    </w:p>
    <w:p w:rsidR="009054F4" w:rsidRPr="00712A10" w:rsidRDefault="009054F4" w:rsidP="009054F4">
      <w:pPr>
        <w:rPr>
          <w:b/>
        </w:rPr>
      </w:pPr>
      <w:r>
        <w:t>1</w:t>
      </w:r>
      <w:r>
        <w:t>2</w:t>
      </w:r>
      <w:r>
        <w:t>.</w:t>
      </w:r>
      <w:r>
        <w:tab/>
      </w:r>
      <w:r w:rsidRPr="00712A10">
        <w:rPr>
          <w:b/>
        </w:rPr>
        <w:t>SZÁLLÍTÁSI INFORMÁCIÓK</w:t>
      </w:r>
    </w:p>
    <w:p w:rsidR="009054F4" w:rsidRDefault="009054F4" w:rsidP="009054F4">
      <w:r>
        <w:t>Közút: nincs besorolva</w:t>
      </w:r>
    </w:p>
    <w:p w:rsidR="009054F4" w:rsidRDefault="009054F4" w:rsidP="009054F4">
      <w:r>
        <w:t>• Tengeri szállítás IMDG:</w:t>
      </w:r>
    </w:p>
    <w:p w:rsidR="009054F4" w:rsidRDefault="009054F4" w:rsidP="009054F4">
      <w:r>
        <w:lastRenderedPageBreak/>
        <w:t>• Tengeri szennyezőanyag: Nem ismeretes</w:t>
      </w:r>
    </w:p>
    <w:p w:rsidR="009054F4" w:rsidRDefault="009054F4" w:rsidP="009054F4">
      <w:r>
        <w:t>• Szállítási / egyéb adatok: Nem veszélyes, nincs besorolva</w:t>
      </w:r>
    </w:p>
    <w:p w:rsidR="009054F4" w:rsidRPr="00712A10" w:rsidRDefault="009054F4" w:rsidP="009054F4">
      <w:pPr>
        <w:rPr>
          <w:b/>
        </w:rPr>
      </w:pPr>
      <w:r>
        <w:t>1</w:t>
      </w:r>
      <w:r>
        <w:t>3</w:t>
      </w:r>
      <w:r>
        <w:t>.</w:t>
      </w:r>
      <w:r>
        <w:tab/>
      </w:r>
      <w:r w:rsidRPr="00712A10">
        <w:rPr>
          <w:b/>
        </w:rPr>
        <w:t>SZABÁLYOZÁSI INFORMÁCIÓK</w:t>
      </w:r>
    </w:p>
    <w:p w:rsidR="009054F4" w:rsidRDefault="009054F4" w:rsidP="009054F4">
      <w:r>
        <w:t xml:space="preserve">A Biztonsági Adatlap megfelel a 1272/2008 EK </w:t>
      </w:r>
      <w:proofErr w:type="gramStart"/>
      <w:r>
        <w:t>rendelet  (</w:t>
      </w:r>
      <w:proofErr w:type="gramEnd"/>
      <w:r>
        <w:t xml:space="preserve">CLP), a 1907/2006 EK rendelet (REACH) a 1999/45 EK irányelv, a 67/548 EGK irányelv, a 2000 évi XXV. törvény és a 44/2000 (XII. 27.) EüM rendelet előírásainak. </w:t>
      </w:r>
    </w:p>
    <w:p w:rsidR="009054F4" w:rsidRPr="00712A10" w:rsidRDefault="009054F4" w:rsidP="009054F4">
      <w:pPr>
        <w:rPr>
          <w:b/>
        </w:rPr>
      </w:pPr>
      <w:r>
        <w:t>1</w:t>
      </w:r>
      <w:r>
        <w:t>4</w:t>
      </w:r>
      <w:r>
        <w:t>.</w:t>
      </w:r>
      <w:r>
        <w:tab/>
      </w:r>
      <w:r w:rsidRPr="00712A10">
        <w:rPr>
          <w:b/>
        </w:rPr>
        <w:t>EGYÉ INFORMÁCIÓK</w:t>
      </w:r>
    </w:p>
    <w:p w:rsidR="009054F4" w:rsidRDefault="009054F4" w:rsidP="009054F4">
      <w:r>
        <w:t>A biztonsági adatlapban feltüntetett adatok jelenlegi tudásunkon és tapasztalatainkon alapulnak, melyek a terméket csak a biztonsági követelményekre való tekintettel jellemzik. Az adatok nem írják le teljes körűen a termék tulajdonságait (termék specifikáció).</w:t>
      </w:r>
      <w:proofErr w:type="gramStart"/>
      <w:r>
        <w:t>A</w:t>
      </w:r>
      <w:proofErr w:type="gramEnd"/>
      <w:r>
        <w:t xml:space="preserve"> biztonsági adatlap adataiból nem lehet következtetéseket levonni sem a termék bizonyos tulajdonságára vonatkozóan, sem a termék speciális célra való alkalmasságát illetően. A termék átvevőjének a felelőssége biztosítani a tulajdonjog és az érvényben lévő jogszabályok betartását.</w:t>
      </w:r>
    </w:p>
    <w:p w:rsidR="009054F4" w:rsidRDefault="009054F4" w:rsidP="009054F4"/>
    <w:p w:rsidR="009054F4" w:rsidRDefault="009054F4" w:rsidP="009054F4">
      <w:r>
        <w:t>Ellenőrizve: 2020. 02. 04.</w:t>
      </w:r>
      <w:bookmarkStart w:id="0" w:name="_GoBack"/>
      <w:bookmarkEnd w:id="0"/>
    </w:p>
    <w:p w:rsidR="009054F4" w:rsidRDefault="009054F4" w:rsidP="009054F4"/>
    <w:p w:rsidR="009054F4" w:rsidRDefault="009054F4" w:rsidP="00763365"/>
    <w:sectPr w:rsidR="00905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65"/>
    <w:rsid w:val="003F5CDA"/>
    <w:rsid w:val="00763365"/>
    <w:rsid w:val="009054F4"/>
    <w:rsid w:val="0094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905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2020-02-04T15:40:00Z</dcterms:created>
  <dcterms:modified xsi:type="dcterms:W3CDTF">2020-02-04T16:01:00Z</dcterms:modified>
</cp:coreProperties>
</file>